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5C31F06E" w14:textId="77777777" w:rsidR="00366435" w:rsidRPr="00366435" w:rsidRDefault="00366435" w:rsidP="00366435">
      <w:pPr>
        <w:jc w:val="center"/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Nolikums </w:t>
      </w:r>
    </w:p>
    <w:p w14:paraId="25886517" w14:textId="6545CD60" w:rsidR="00366435" w:rsidRPr="00477DED" w:rsidRDefault="00366435" w:rsidP="00366435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477DED">
        <w:rPr>
          <w:rFonts w:ascii="Arial" w:hAnsi="Arial" w:cs="Arial"/>
          <w:sz w:val="28"/>
          <w:szCs w:val="28"/>
          <w:lang w:val="lv-LV"/>
        </w:rPr>
        <w:t xml:space="preserve">Priekules </w:t>
      </w:r>
      <w:r w:rsidR="001D2E72">
        <w:rPr>
          <w:rFonts w:ascii="Arial" w:hAnsi="Arial" w:cs="Arial"/>
          <w:sz w:val="28"/>
          <w:szCs w:val="28"/>
          <w:lang w:val="lv-LV"/>
        </w:rPr>
        <w:t xml:space="preserve">pilsētas </w:t>
      </w:r>
      <w:r w:rsidR="00E20A33">
        <w:rPr>
          <w:rFonts w:ascii="Arial" w:hAnsi="Arial" w:cs="Arial"/>
          <w:sz w:val="28"/>
          <w:szCs w:val="28"/>
          <w:lang w:val="lv-LV"/>
        </w:rPr>
        <w:t xml:space="preserve">čempionāts </w:t>
      </w:r>
      <w:r w:rsidR="001D2E72">
        <w:rPr>
          <w:rFonts w:ascii="Arial" w:hAnsi="Arial" w:cs="Arial"/>
          <w:sz w:val="28"/>
          <w:szCs w:val="28"/>
          <w:lang w:val="lv-LV"/>
        </w:rPr>
        <w:t>3x3</w:t>
      </w:r>
      <w:r w:rsidR="00CC76D0">
        <w:rPr>
          <w:rFonts w:ascii="Arial" w:hAnsi="Arial" w:cs="Arial"/>
          <w:sz w:val="28"/>
          <w:szCs w:val="28"/>
          <w:lang w:val="lv-LV"/>
        </w:rPr>
        <w:t xml:space="preserve"> basketbolā</w:t>
      </w:r>
      <w:r w:rsidR="00B03EBF">
        <w:rPr>
          <w:rFonts w:ascii="Arial" w:hAnsi="Arial" w:cs="Arial"/>
          <w:sz w:val="28"/>
          <w:szCs w:val="28"/>
          <w:lang w:val="lv-LV"/>
        </w:rPr>
        <w:t xml:space="preserve"> 2025</w:t>
      </w:r>
      <w:bookmarkStart w:id="0" w:name="_GoBack"/>
      <w:bookmarkEnd w:id="0"/>
    </w:p>
    <w:p w14:paraId="7C9ADA21" w14:textId="77777777" w:rsidR="00366435" w:rsidRPr="00366435" w:rsidRDefault="00366435" w:rsidP="00366435">
      <w:pPr>
        <w:jc w:val="center"/>
        <w:rPr>
          <w:rFonts w:ascii="Arial" w:hAnsi="Arial" w:cs="Arial"/>
          <w:lang w:val="lv-LV"/>
        </w:rPr>
      </w:pPr>
    </w:p>
    <w:p w14:paraId="5BAF0C5D" w14:textId="77777777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 xml:space="preserve">Sacensību galvenais mērķis un uzdevumi: </w:t>
      </w:r>
    </w:p>
    <w:p w14:paraId="657A26AC" w14:textId="5CD1FBC5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Noskaidrot labākos </w:t>
      </w:r>
      <w:r w:rsidR="00CC76D0">
        <w:rPr>
          <w:rFonts w:ascii="Arial" w:hAnsi="Arial" w:cs="Arial"/>
          <w:lang w:val="lv-LV"/>
        </w:rPr>
        <w:t>ielu basketbola</w:t>
      </w:r>
      <w:r w:rsidRPr="00366435">
        <w:rPr>
          <w:rFonts w:ascii="Arial" w:hAnsi="Arial" w:cs="Arial"/>
          <w:lang w:val="lv-LV"/>
        </w:rPr>
        <w:t xml:space="preserve"> spēlētājus Priekulē; </w:t>
      </w:r>
    </w:p>
    <w:p w14:paraId="1A2A7AFD" w14:textId="188B0CB6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Popularizēt </w:t>
      </w:r>
      <w:r w:rsidR="00CC76D0">
        <w:rPr>
          <w:rFonts w:ascii="Arial" w:hAnsi="Arial" w:cs="Arial"/>
          <w:lang w:val="lv-LV"/>
        </w:rPr>
        <w:t>ielu basketbolu</w:t>
      </w:r>
      <w:r w:rsidR="00E20A33">
        <w:rPr>
          <w:rFonts w:ascii="Arial" w:hAnsi="Arial" w:cs="Arial"/>
          <w:lang w:val="lv-LV"/>
        </w:rPr>
        <w:t xml:space="preserve"> Dienvidkurzemes novadā.</w:t>
      </w:r>
      <w:r w:rsidRPr="00366435">
        <w:rPr>
          <w:rFonts w:ascii="Arial" w:hAnsi="Arial" w:cs="Arial"/>
          <w:lang w:val="lv-LV"/>
        </w:rPr>
        <w:t xml:space="preserve"> </w:t>
      </w:r>
    </w:p>
    <w:p w14:paraId="685F0576" w14:textId="77777777" w:rsidR="00E20A33" w:rsidRDefault="00E20A33" w:rsidP="00366435">
      <w:pPr>
        <w:rPr>
          <w:rFonts w:ascii="Arial" w:hAnsi="Arial" w:cs="Arial"/>
          <w:lang w:val="lv-LV"/>
        </w:rPr>
      </w:pPr>
    </w:p>
    <w:p w14:paraId="70015A90" w14:textId="33F21010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Sacensību norises vieta un laiks:</w:t>
      </w:r>
    </w:p>
    <w:p w14:paraId="7EFC2D7C" w14:textId="16C463A6" w:rsid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Sacensības notiks </w:t>
      </w:r>
      <w:r w:rsidR="00F57F2D">
        <w:rPr>
          <w:rFonts w:ascii="Arial" w:hAnsi="Arial" w:cs="Arial"/>
          <w:lang w:val="lv-LV"/>
        </w:rPr>
        <w:t>Priekules sporta centrā:</w:t>
      </w:r>
      <w:r w:rsidRPr="00366435">
        <w:rPr>
          <w:rFonts w:ascii="Arial" w:hAnsi="Arial" w:cs="Arial"/>
          <w:lang w:val="lv-LV"/>
        </w:rPr>
        <w:t>Priekulē, Aizputes ielā 1</w:t>
      </w:r>
      <w:r w:rsidR="001D2E72">
        <w:rPr>
          <w:rFonts w:ascii="Arial" w:hAnsi="Arial" w:cs="Arial"/>
          <w:lang w:val="lv-LV"/>
        </w:rPr>
        <w:t>a</w:t>
      </w:r>
      <w:r w:rsidRPr="00366435">
        <w:rPr>
          <w:rFonts w:ascii="Arial" w:hAnsi="Arial" w:cs="Arial"/>
          <w:lang w:val="lv-LV"/>
        </w:rPr>
        <w:t xml:space="preserve">. </w:t>
      </w:r>
      <w:r w:rsidR="00E20A33">
        <w:rPr>
          <w:rFonts w:ascii="Arial" w:hAnsi="Arial" w:cs="Arial"/>
          <w:lang w:val="lv-LV"/>
        </w:rPr>
        <w:t xml:space="preserve">Sacensības </w:t>
      </w:r>
      <w:r w:rsidR="00CC76D0">
        <w:rPr>
          <w:rFonts w:ascii="Arial" w:hAnsi="Arial" w:cs="Arial"/>
          <w:lang w:val="lv-LV"/>
        </w:rPr>
        <w:t>notiks trīs posmos:</w:t>
      </w:r>
    </w:p>
    <w:p w14:paraId="13EB96CD" w14:textId="1215A4AB" w:rsidR="00CC76D0" w:rsidRDefault="00CC76D0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 xml:space="preserve">1) </w:t>
      </w:r>
      <w:r w:rsidR="001D2E72">
        <w:rPr>
          <w:rFonts w:ascii="Arial" w:hAnsi="Arial" w:cs="Arial"/>
          <w:lang w:val="lv-LV"/>
        </w:rPr>
        <w:t>10.oktobris</w:t>
      </w:r>
      <w:r w:rsidR="00F57F2D">
        <w:rPr>
          <w:rFonts w:ascii="Arial" w:hAnsi="Arial" w:cs="Arial"/>
          <w:lang w:val="lv-LV"/>
        </w:rPr>
        <w:t>, plkst.19.00;</w:t>
      </w:r>
    </w:p>
    <w:p w14:paraId="789A16C8" w14:textId="559EB52C" w:rsidR="00CC76D0" w:rsidRDefault="00CC76D0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 xml:space="preserve">2) </w:t>
      </w:r>
      <w:r w:rsidR="00F57F2D">
        <w:rPr>
          <w:rFonts w:ascii="Arial" w:hAnsi="Arial" w:cs="Arial"/>
          <w:lang w:val="lv-LV"/>
        </w:rPr>
        <w:t>7.novembris;</w:t>
      </w:r>
    </w:p>
    <w:p w14:paraId="2B69F2E5" w14:textId="71869F4A" w:rsidR="00366435" w:rsidRDefault="00CC76D0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 xml:space="preserve">3) </w:t>
      </w:r>
      <w:r w:rsidR="00873A7F">
        <w:rPr>
          <w:rFonts w:ascii="Arial" w:hAnsi="Arial" w:cs="Arial"/>
          <w:lang w:val="lv-LV"/>
        </w:rPr>
        <w:t>2</w:t>
      </w:r>
      <w:r w:rsidR="00F57F2D">
        <w:rPr>
          <w:rFonts w:ascii="Arial" w:hAnsi="Arial" w:cs="Arial"/>
          <w:lang w:val="lv-LV"/>
        </w:rPr>
        <w:t>1.novembris.</w:t>
      </w:r>
    </w:p>
    <w:p w14:paraId="5499D54A" w14:textId="177B4CE2" w:rsidR="00F57F2D" w:rsidRPr="00366435" w:rsidRDefault="00F57F2D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* otrā un trešā posma datumi var tik mainīti pēc organizatora lēmuma.</w:t>
      </w:r>
    </w:p>
    <w:p w14:paraId="1A9816FB" w14:textId="77777777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Sacensību organizatori:</w:t>
      </w:r>
    </w:p>
    <w:p w14:paraId="57B66237" w14:textId="64F72570" w:rsidR="00366435" w:rsidRPr="008876E7" w:rsidRDefault="00366435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 xml:space="preserve">Sacensības organizē Raitis </w:t>
      </w:r>
      <w:r w:rsidR="00E20A33" w:rsidRPr="008876E7">
        <w:rPr>
          <w:rFonts w:ascii="Arial" w:hAnsi="Arial" w:cs="Arial"/>
          <w:lang w:val="lv-LV"/>
        </w:rPr>
        <w:t>Feldmanis.</w:t>
      </w:r>
    </w:p>
    <w:p w14:paraId="0AE2B951" w14:textId="77777777" w:rsidR="00366435" w:rsidRPr="008876E7" w:rsidRDefault="00366435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>Kontaktpersona – Raitis Feldmanis, e-pasts: feldzis18@inbox.lv, tel. 22454094</w:t>
      </w:r>
    </w:p>
    <w:p w14:paraId="184991D3" w14:textId="02D6B100" w:rsidR="00366435" w:rsidRPr="008876E7" w:rsidRDefault="00366435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>Par visiem jautājumiem, kas attiecas uz sacensību norisi, apbalvošanu un citiem organizatoriskiem jautājumiem, atbild organizatori. Pieteikties pi</w:t>
      </w:r>
      <w:r w:rsidR="00E20A33" w:rsidRPr="008876E7">
        <w:rPr>
          <w:rFonts w:ascii="Arial" w:hAnsi="Arial" w:cs="Arial"/>
          <w:lang w:val="lv-LV"/>
        </w:rPr>
        <w:t xml:space="preserve">e sacensību organizatora </w:t>
      </w:r>
      <w:r w:rsidR="00CC76D0" w:rsidRPr="008876E7">
        <w:rPr>
          <w:rFonts w:ascii="Arial" w:hAnsi="Arial" w:cs="Arial"/>
          <w:lang w:val="lv-LV"/>
        </w:rPr>
        <w:t>sacensību dienā.</w:t>
      </w:r>
    </w:p>
    <w:p w14:paraId="0F41FB28" w14:textId="77777777" w:rsidR="00F57F2D" w:rsidRDefault="00F57F2D" w:rsidP="00366435">
      <w:pPr>
        <w:rPr>
          <w:rFonts w:ascii="Arial" w:hAnsi="Arial" w:cs="Arial"/>
          <w:b/>
          <w:bCs/>
          <w:lang w:val="lv-LV"/>
        </w:rPr>
      </w:pPr>
    </w:p>
    <w:p w14:paraId="596C18FA" w14:textId="70412C00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Dalībnieki</w:t>
      </w:r>
    </w:p>
    <w:p w14:paraId="23071A0B" w14:textId="397C9759" w:rsidR="00366435" w:rsidRPr="008876E7" w:rsidRDefault="00366435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 xml:space="preserve">Sacensībās tiek aicināti piedalīties </w:t>
      </w:r>
      <w:r w:rsidR="00E20A33" w:rsidRPr="008876E7">
        <w:rPr>
          <w:rFonts w:ascii="Arial" w:hAnsi="Arial" w:cs="Arial"/>
          <w:lang w:val="lv-LV"/>
        </w:rPr>
        <w:t>Priekules pilsētas un Dienvidkurzemes iedzīvotāji.</w:t>
      </w:r>
    </w:p>
    <w:p w14:paraId="627EEF10" w14:textId="23655CE2" w:rsidR="00366435" w:rsidRPr="008876E7" w:rsidRDefault="00873A7F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>Sacensības notiks dažādās</w:t>
      </w:r>
      <w:r w:rsidR="00F57F2D">
        <w:rPr>
          <w:rFonts w:ascii="Arial" w:hAnsi="Arial" w:cs="Arial"/>
          <w:lang w:val="lv-LV"/>
        </w:rPr>
        <w:t xml:space="preserve"> grupās: vīrieši un </w:t>
      </w:r>
      <w:r w:rsidRPr="008876E7">
        <w:rPr>
          <w:rFonts w:ascii="Arial" w:hAnsi="Arial" w:cs="Arial"/>
          <w:lang w:val="lv-LV"/>
        </w:rPr>
        <w:t>mix.</w:t>
      </w:r>
    </w:p>
    <w:p w14:paraId="1A1B5E15" w14:textId="51C057F0" w:rsidR="00873A7F" w:rsidRPr="008876E7" w:rsidRDefault="00873A7F" w:rsidP="008876E7">
      <w:pPr>
        <w:pStyle w:val="NoSpacing"/>
        <w:rPr>
          <w:rFonts w:ascii="Arial" w:hAnsi="Arial" w:cs="Arial"/>
          <w:lang w:val="lv-LV"/>
        </w:rPr>
      </w:pPr>
      <w:r w:rsidRPr="008876E7">
        <w:rPr>
          <w:rFonts w:ascii="Arial" w:hAnsi="Arial" w:cs="Arial"/>
          <w:lang w:val="lv-LV"/>
        </w:rPr>
        <w:t xml:space="preserve">Dalībnieku maksimālais skaits vienā komandas pieteikumā ir četri spēlētāji. </w:t>
      </w:r>
      <w:r w:rsidR="00F57F2D">
        <w:rPr>
          <w:rFonts w:ascii="Arial" w:hAnsi="Arial" w:cs="Arial"/>
          <w:lang w:val="lv-LV"/>
        </w:rPr>
        <w:t>MIX grupā jābūt vismaz vienai sievietei.</w:t>
      </w:r>
    </w:p>
    <w:p w14:paraId="26FDFBB9" w14:textId="77777777" w:rsidR="00873A7F" w:rsidRDefault="00873A7F" w:rsidP="00366435">
      <w:pPr>
        <w:rPr>
          <w:rFonts w:ascii="Arial" w:hAnsi="Arial" w:cs="Arial"/>
          <w:b/>
          <w:bCs/>
          <w:lang w:val="lv-LV"/>
        </w:rPr>
      </w:pPr>
    </w:p>
    <w:p w14:paraId="56F4B8D9" w14:textId="77777777" w:rsidR="00F57F2D" w:rsidRDefault="00F57F2D" w:rsidP="00366435">
      <w:pPr>
        <w:rPr>
          <w:rFonts w:ascii="Arial" w:hAnsi="Arial" w:cs="Arial"/>
          <w:b/>
          <w:bCs/>
          <w:lang w:val="lv-LV"/>
        </w:rPr>
      </w:pPr>
    </w:p>
    <w:p w14:paraId="3AA61533" w14:textId="5AFA7F5B" w:rsid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lastRenderedPageBreak/>
        <w:t xml:space="preserve">Sacensību noteikumi un uzvarētāju noteikšana </w:t>
      </w:r>
    </w:p>
    <w:p w14:paraId="425C1BC5" w14:textId="46E0100A" w:rsidR="007E15CF" w:rsidRDefault="00873A7F" w:rsidP="00366435">
      <w:pPr>
        <w:rPr>
          <w:rFonts w:ascii="Arial" w:eastAsia="Times New Roman" w:hAnsi="Arial" w:cs="Arial"/>
          <w:lang w:val="lv-LV" w:eastAsia="lv-LV"/>
        </w:rPr>
      </w:pPr>
      <w:r>
        <w:rPr>
          <w:rFonts w:ascii="Arial" w:eastAsia="Times New Roman" w:hAnsi="Arial" w:cs="Arial"/>
          <w:lang w:val="lv-LV" w:eastAsia="lv-LV"/>
        </w:rPr>
        <w:t xml:space="preserve">Spēļu kārtība tiks nolemta sacensību dienā, atkarībā no pieteikto komandu skaita. </w:t>
      </w:r>
    </w:p>
    <w:p w14:paraId="1CD41C5D" w14:textId="2DAA2B4F" w:rsidR="00873A7F" w:rsidRDefault="00873A7F" w:rsidP="00366435">
      <w:pPr>
        <w:rPr>
          <w:rFonts w:ascii="Arial" w:eastAsia="Times New Roman" w:hAnsi="Arial" w:cs="Arial"/>
          <w:lang w:val="lv-LV" w:eastAsia="lv-LV"/>
        </w:rPr>
      </w:pPr>
      <w:r>
        <w:rPr>
          <w:rFonts w:ascii="Arial" w:eastAsia="Times New Roman" w:hAnsi="Arial" w:cs="Arial"/>
          <w:lang w:val="lv-LV" w:eastAsia="lv-LV"/>
        </w:rPr>
        <w:t>Sacensības notiek pēc FIBA un Streetball noteikumiem ar nelielām izmaiņām. Spēles notiks tiesnešu uzraudzībā</w:t>
      </w:r>
      <w:r w:rsidR="008876E7">
        <w:rPr>
          <w:rFonts w:ascii="Arial" w:eastAsia="Times New Roman" w:hAnsi="Arial" w:cs="Arial"/>
          <w:lang w:val="lv-LV" w:eastAsia="lv-LV"/>
        </w:rPr>
        <w:t xml:space="preserve"> (citas komandas pārstāvis)</w:t>
      </w:r>
      <w:r>
        <w:rPr>
          <w:rFonts w:ascii="Arial" w:eastAsia="Times New Roman" w:hAnsi="Arial" w:cs="Arial"/>
          <w:lang w:val="lv-LV" w:eastAsia="lv-LV"/>
        </w:rPr>
        <w:t>. Spēle norit līdz kāda no komandām ir guvusi 11 punktus (tālmetiens – 2 punkti, pārējie metieni – 1 punkts</w:t>
      </w:r>
      <w:r w:rsidR="008876E7">
        <w:rPr>
          <w:rFonts w:ascii="Arial" w:eastAsia="Times New Roman" w:hAnsi="Arial" w:cs="Arial"/>
          <w:lang w:val="lv-LV" w:eastAsia="lv-LV"/>
        </w:rPr>
        <w:t>) vai 8 minūtes spēles ilgums. Neizšķirta gadījumā komanda, kas spēli iesāka aizsargājoties, sāk ar uzbrukumu papildlaikā.</w:t>
      </w:r>
    </w:p>
    <w:p w14:paraId="4B69E8B9" w14:textId="35BE435E" w:rsidR="008876E7" w:rsidRDefault="008876E7" w:rsidP="00366435">
      <w:pPr>
        <w:rPr>
          <w:rFonts w:ascii="Arial" w:eastAsia="Times New Roman" w:hAnsi="Arial" w:cs="Arial"/>
          <w:b/>
          <w:lang w:val="lv-LV" w:eastAsia="lv-LV"/>
        </w:rPr>
      </w:pPr>
      <w:r>
        <w:rPr>
          <w:rFonts w:ascii="Arial" w:eastAsia="Times New Roman" w:hAnsi="Arial" w:cs="Arial"/>
          <w:b/>
          <w:lang w:val="lv-LV" w:eastAsia="lv-LV"/>
        </w:rPr>
        <w:t>Vērtēšana</w:t>
      </w:r>
    </w:p>
    <w:p w14:paraId="147C4A19" w14:textId="77777777" w:rsidR="008876E7" w:rsidRPr="008876E7" w:rsidRDefault="008876E7" w:rsidP="008876E7">
      <w:pPr>
        <w:pStyle w:val="NoSpacing"/>
        <w:rPr>
          <w:rFonts w:ascii="Arial" w:hAnsi="Arial" w:cs="Arial"/>
        </w:rPr>
      </w:pPr>
      <w:proofErr w:type="spellStart"/>
      <w:r w:rsidRPr="008876E7">
        <w:rPr>
          <w:rFonts w:ascii="Arial" w:hAnsi="Arial" w:cs="Arial"/>
        </w:rPr>
        <w:t>Kopējo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komandas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vietu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apakšgrupā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noteiks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pēc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sekojoša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principa</w:t>
      </w:r>
      <w:proofErr w:type="spellEnd"/>
      <w:r w:rsidRPr="008876E7">
        <w:rPr>
          <w:rFonts w:ascii="Arial" w:hAnsi="Arial" w:cs="Arial"/>
        </w:rPr>
        <w:t xml:space="preserve">: </w:t>
      </w:r>
    </w:p>
    <w:p w14:paraId="6EF506FB" w14:textId="0AA8B807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sym w:font="Symbol" w:char="F0B7"/>
      </w:r>
      <w:r w:rsidRPr="008876E7">
        <w:rPr>
          <w:rFonts w:ascii="Arial" w:hAnsi="Arial" w:cs="Arial"/>
        </w:rPr>
        <w:t xml:space="preserve"> Par </w:t>
      </w:r>
      <w:proofErr w:type="spellStart"/>
      <w:r w:rsidRPr="008876E7">
        <w:rPr>
          <w:rFonts w:ascii="Arial" w:hAnsi="Arial" w:cs="Arial"/>
        </w:rPr>
        <w:t>uzvarētu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spēli</w:t>
      </w:r>
      <w:proofErr w:type="spellEnd"/>
      <w:r w:rsidRPr="008876E7">
        <w:rPr>
          <w:rFonts w:ascii="Arial" w:hAnsi="Arial" w:cs="Arial"/>
        </w:rPr>
        <w:t xml:space="preserve"> – 2 </w:t>
      </w:r>
      <w:proofErr w:type="spellStart"/>
      <w:r w:rsidRPr="008876E7">
        <w:rPr>
          <w:rFonts w:ascii="Arial" w:hAnsi="Arial" w:cs="Arial"/>
        </w:rPr>
        <w:t>punkti</w:t>
      </w:r>
      <w:proofErr w:type="spellEnd"/>
      <w:r w:rsidRPr="008876E7">
        <w:rPr>
          <w:rFonts w:ascii="Arial" w:hAnsi="Arial" w:cs="Arial"/>
        </w:rPr>
        <w:t>;</w:t>
      </w:r>
    </w:p>
    <w:p w14:paraId="7C5A7531" w14:textId="63CFFDE4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sym w:font="Symbol" w:char="F0B7"/>
      </w:r>
      <w:r w:rsidRPr="008876E7">
        <w:rPr>
          <w:rFonts w:ascii="Arial" w:hAnsi="Arial" w:cs="Arial"/>
        </w:rPr>
        <w:t xml:space="preserve"> Par </w:t>
      </w:r>
      <w:proofErr w:type="spellStart"/>
      <w:r w:rsidRPr="008876E7">
        <w:rPr>
          <w:rFonts w:ascii="Arial" w:hAnsi="Arial" w:cs="Arial"/>
        </w:rPr>
        <w:t>zaudētu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spēli</w:t>
      </w:r>
      <w:proofErr w:type="spellEnd"/>
      <w:r w:rsidRPr="008876E7">
        <w:rPr>
          <w:rFonts w:ascii="Arial" w:hAnsi="Arial" w:cs="Arial"/>
        </w:rPr>
        <w:t xml:space="preserve"> – 1 </w:t>
      </w:r>
      <w:proofErr w:type="spellStart"/>
      <w:r w:rsidRPr="008876E7">
        <w:rPr>
          <w:rFonts w:ascii="Arial" w:hAnsi="Arial" w:cs="Arial"/>
        </w:rPr>
        <w:t>punkts</w:t>
      </w:r>
      <w:proofErr w:type="spellEnd"/>
      <w:r w:rsidRPr="008876E7">
        <w:rPr>
          <w:rFonts w:ascii="Arial" w:hAnsi="Arial" w:cs="Arial"/>
        </w:rPr>
        <w:t>;</w:t>
      </w:r>
    </w:p>
    <w:p w14:paraId="2E0FDFDE" w14:textId="3D4BECB2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sym w:font="Symbol" w:char="F0B7"/>
      </w:r>
      <w:r w:rsidRPr="008876E7">
        <w:rPr>
          <w:rFonts w:ascii="Arial" w:hAnsi="Arial" w:cs="Arial"/>
        </w:rPr>
        <w:t xml:space="preserve"> Par </w:t>
      </w:r>
      <w:proofErr w:type="spellStart"/>
      <w:r w:rsidRPr="008876E7">
        <w:rPr>
          <w:rFonts w:ascii="Arial" w:hAnsi="Arial" w:cs="Arial"/>
        </w:rPr>
        <w:t>neierašanos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uz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spēli</w:t>
      </w:r>
      <w:proofErr w:type="spellEnd"/>
      <w:r w:rsidRPr="008876E7">
        <w:rPr>
          <w:rFonts w:ascii="Arial" w:hAnsi="Arial" w:cs="Arial"/>
        </w:rPr>
        <w:t xml:space="preserve"> – 0 </w:t>
      </w:r>
      <w:proofErr w:type="spellStart"/>
      <w:r w:rsidRPr="008876E7">
        <w:rPr>
          <w:rFonts w:ascii="Arial" w:hAnsi="Arial" w:cs="Arial"/>
        </w:rPr>
        <w:t>punkti</w:t>
      </w:r>
      <w:proofErr w:type="spellEnd"/>
      <w:r w:rsidRPr="008876E7">
        <w:rPr>
          <w:rFonts w:ascii="Arial" w:hAnsi="Arial" w:cs="Arial"/>
        </w:rPr>
        <w:t xml:space="preserve">. </w:t>
      </w:r>
    </w:p>
    <w:p w14:paraId="61575CE0" w14:textId="77777777" w:rsidR="008876E7" w:rsidRPr="008876E7" w:rsidRDefault="008876E7" w:rsidP="008876E7">
      <w:pPr>
        <w:pStyle w:val="NoSpacing"/>
        <w:rPr>
          <w:rFonts w:ascii="Arial" w:hAnsi="Arial" w:cs="Arial"/>
        </w:rPr>
      </w:pPr>
      <w:proofErr w:type="gramStart"/>
      <w:r w:rsidRPr="008876E7">
        <w:rPr>
          <w:rFonts w:ascii="Arial" w:hAnsi="Arial" w:cs="Arial"/>
        </w:rPr>
        <w:t>Ja</w:t>
      </w:r>
      <w:proofErr w:type="gram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divām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vai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vairākām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komandām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sakrīt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punktu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skaits</w:t>
      </w:r>
      <w:proofErr w:type="spellEnd"/>
      <w:r w:rsidRPr="008876E7">
        <w:rPr>
          <w:rFonts w:ascii="Arial" w:hAnsi="Arial" w:cs="Arial"/>
        </w:rPr>
        <w:t xml:space="preserve">, tad </w:t>
      </w:r>
      <w:proofErr w:type="spellStart"/>
      <w:r w:rsidRPr="008876E7">
        <w:rPr>
          <w:rFonts w:ascii="Arial" w:hAnsi="Arial" w:cs="Arial"/>
        </w:rPr>
        <w:t>augstāko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vietu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nosaka</w:t>
      </w:r>
      <w:proofErr w:type="spellEnd"/>
      <w:r w:rsidRPr="008876E7">
        <w:rPr>
          <w:rFonts w:ascii="Arial" w:hAnsi="Arial" w:cs="Arial"/>
        </w:rPr>
        <w:t xml:space="preserve">: </w:t>
      </w:r>
    </w:p>
    <w:p w14:paraId="4940DEF8" w14:textId="0D9BF74E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t xml:space="preserve">1) </w:t>
      </w:r>
      <w:proofErr w:type="spellStart"/>
      <w:proofErr w:type="gramStart"/>
      <w:r w:rsidRPr="008876E7">
        <w:rPr>
          <w:rFonts w:ascii="Arial" w:hAnsi="Arial" w:cs="Arial"/>
        </w:rPr>
        <w:t>uzvaru</w:t>
      </w:r>
      <w:proofErr w:type="spellEnd"/>
      <w:proofErr w:type="gram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skaits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savstarpējās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spēlēs</w:t>
      </w:r>
      <w:proofErr w:type="spellEnd"/>
      <w:r w:rsidRPr="008876E7">
        <w:rPr>
          <w:rFonts w:ascii="Arial" w:hAnsi="Arial" w:cs="Arial"/>
        </w:rPr>
        <w:t>;</w:t>
      </w:r>
    </w:p>
    <w:p w14:paraId="7767CF45" w14:textId="584208C8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t xml:space="preserve">2) </w:t>
      </w:r>
      <w:proofErr w:type="spellStart"/>
      <w:proofErr w:type="gramStart"/>
      <w:r w:rsidRPr="008876E7">
        <w:rPr>
          <w:rFonts w:ascii="Arial" w:hAnsi="Arial" w:cs="Arial"/>
        </w:rPr>
        <w:t>iegūto</w:t>
      </w:r>
      <w:proofErr w:type="spellEnd"/>
      <w:proofErr w:type="gramEnd"/>
      <w:r w:rsidRPr="008876E7">
        <w:rPr>
          <w:rFonts w:ascii="Arial" w:hAnsi="Arial" w:cs="Arial"/>
        </w:rPr>
        <w:t xml:space="preserve"> un </w:t>
      </w:r>
      <w:proofErr w:type="spellStart"/>
      <w:r w:rsidRPr="008876E7">
        <w:rPr>
          <w:rFonts w:ascii="Arial" w:hAnsi="Arial" w:cs="Arial"/>
        </w:rPr>
        <w:t>zaudēto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punktu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attiecība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savstarpējās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spēlēs</w:t>
      </w:r>
      <w:proofErr w:type="spellEnd"/>
      <w:r w:rsidRPr="008876E7">
        <w:rPr>
          <w:rFonts w:ascii="Arial" w:hAnsi="Arial" w:cs="Arial"/>
        </w:rPr>
        <w:t>;</w:t>
      </w:r>
    </w:p>
    <w:p w14:paraId="309FB77A" w14:textId="5946E40C" w:rsidR="008876E7" w:rsidRPr="008876E7" w:rsidRDefault="008876E7" w:rsidP="008876E7">
      <w:pPr>
        <w:pStyle w:val="NoSpacing"/>
        <w:rPr>
          <w:rFonts w:ascii="Arial" w:hAnsi="Arial" w:cs="Arial"/>
        </w:rPr>
      </w:pPr>
      <w:r w:rsidRPr="008876E7">
        <w:rPr>
          <w:rFonts w:ascii="Arial" w:hAnsi="Arial" w:cs="Arial"/>
        </w:rPr>
        <w:t xml:space="preserve">3) </w:t>
      </w:r>
      <w:proofErr w:type="spellStart"/>
      <w:proofErr w:type="gramStart"/>
      <w:r w:rsidRPr="008876E7">
        <w:rPr>
          <w:rFonts w:ascii="Arial" w:hAnsi="Arial" w:cs="Arial"/>
        </w:rPr>
        <w:t>iegūto</w:t>
      </w:r>
      <w:proofErr w:type="spellEnd"/>
      <w:proofErr w:type="gramEnd"/>
      <w:r w:rsidRPr="008876E7">
        <w:rPr>
          <w:rFonts w:ascii="Arial" w:hAnsi="Arial" w:cs="Arial"/>
        </w:rPr>
        <w:t xml:space="preserve"> un </w:t>
      </w:r>
      <w:proofErr w:type="spellStart"/>
      <w:r w:rsidRPr="008876E7">
        <w:rPr>
          <w:rFonts w:ascii="Arial" w:hAnsi="Arial" w:cs="Arial"/>
        </w:rPr>
        <w:t>zaudēto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punktu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attiecība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visās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spēlēs</w:t>
      </w:r>
      <w:proofErr w:type="spellEnd"/>
      <w:r w:rsidRPr="008876E7">
        <w:rPr>
          <w:rFonts w:ascii="Arial" w:hAnsi="Arial" w:cs="Arial"/>
        </w:rPr>
        <w:t>;</w:t>
      </w:r>
    </w:p>
    <w:p w14:paraId="5F2B476F" w14:textId="1A1BD7B7" w:rsidR="008876E7" w:rsidRPr="008876E7" w:rsidRDefault="008876E7" w:rsidP="008876E7">
      <w:pPr>
        <w:pStyle w:val="NoSpacing"/>
        <w:rPr>
          <w:rFonts w:ascii="Arial" w:hAnsi="Arial" w:cs="Arial"/>
          <w:b/>
          <w:bCs/>
          <w:lang w:val="lv-LV"/>
        </w:rPr>
      </w:pPr>
      <w:r w:rsidRPr="008876E7">
        <w:rPr>
          <w:rFonts w:ascii="Arial" w:hAnsi="Arial" w:cs="Arial"/>
        </w:rPr>
        <w:t xml:space="preserve">4) </w:t>
      </w:r>
      <w:proofErr w:type="gramStart"/>
      <w:r w:rsidRPr="008876E7">
        <w:rPr>
          <w:rFonts w:ascii="Arial" w:hAnsi="Arial" w:cs="Arial"/>
        </w:rPr>
        <w:t>ja</w:t>
      </w:r>
      <w:proofErr w:type="gram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apakšgrupā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rādītāji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ir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vienādi</w:t>
      </w:r>
      <w:proofErr w:type="spellEnd"/>
      <w:r w:rsidRPr="008876E7">
        <w:rPr>
          <w:rFonts w:ascii="Arial" w:hAnsi="Arial" w:cs="Arial"/>
        </w:rPr>
        <w:t xml:space="preserve">, tad </w:t>
      </w:r>
      <w:proofErr w:type="spellStart"/>
      <w:r w:rsidRPr="008876E7">
        <w:rPr>
          <w:rFonts w:ascii="Arial" w:hAnsi="Arial" w:cs="Arial"/>
        </w:rPr>
        <w:t>katras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komandas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vienam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spēlētājam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jāizpilda</w:t>
      </w:r>
      <w:proofErr w:type="spellEnd"/>
      <w:r w:rsidRPr="008876E7">
        <w:rPr>
          <w:rFonts w:ascii="Arial" w:hAnsi="Arial" w:cs="Arial"/>
        </w:rPr>
        <w:t xml:space="preserve"> pa trim soda </w:t>
      </w:r>
      <w:proofErr w:type="spellStart"/>
      <w:r w:rsidRPr="008876E7">
        <w:rPr>
          <w:rFonts w:ascii="Arial" w:hAnsi="Arial" w:cs="Arial"/>
        </w:rPr>
        <w:t>metieniem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vienu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vai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vairākas</w:t>
      </w:r>
      <w:proofErr w:type="spellEnd"/>
      <w:r w:rsidRPr="008876E7">
        <w:rPr>
          <w:rFonts w:ascii="Arial" w:hAnsi="Arial" w:cs="Arial"/>
        </w:rPr>
        <w:t xml:space="preserve"> </w:t>
      </w:r>
      <w:proofErr w:type="spellStart"/>
      <w:r w:rsidRPr="008876E7">
        <w:rPr>
          <w:rFonts w:ascii="Arial" w:hAnsi="Arial" w:cs="Arial"/>
        </w:rPr>
        <w:t>kārtas</w:t>
      </w:r>
      <w:proofErr w:type="spellEnd"/>
      <w:r w:rsidRPr="008876E7">
        <w:rPr>
          <w:rFonts w:ascii="Arial" w:hAnsi="Arial" w:cs="Arial"/>
        </w:rPr>
        <w:t>.</w:t>
      </w:r>
    </w:p>
    <w:p w14:paraId="166165D1" w14:textId="47091449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Apbalvošana</w:t>
      </w:r>
    </w:p>
    <w:p w14:paraId="318BC59D" w14:textId="6D26A827" w:rsid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>Tiks apbalvoti 1.</w:t>
      </w:r>
      <w:r w:rsidR="007E15CF">
        <w:rPr>
          <w:rFonts w:ascii="Arial" w:hAnsi="Arial" w:cs="Arial"/>
          <w:lang w:val="lv-LV"/>
        </w:rPr>
        <w:t>,2.,3. vietas ieguvēji</w:t>
      </w:r>
      <w:r w:rsidR="00CC76D0">
        <w:rPr>
          <w:rFonts w:ascii="Arial" w:hAnsi="Arial" w:cs="Arial"/>
          <w:lang w:val="lv-LV"/>
        </w:rPr>
        <w:t xml:space="preserve"> ar </w:t>
      </w:r>
      <w:r w:rsidR="007E15CF">
        <w:rPr>
          <w:rFonts w:ascii="Arial" w:hAnsi="Arial" w:cs="Arial"/>
          <w:lang w:val="lv-LV"/>
        </w:rPr>
        <w:t>medaļām</w:t>
      </w:r>
      <w:r w:rsidR="00F57F2D">
        <w:rPr>
          <w:rFonts w:ascii="Arial" w:hAnsi="Arial" w:cs="Arial"/>
          <w:lang w:val="lv-LV"/>
        </w:rPr>
        <w:t xml:space="preserve"> un pārsteiguma balvām</w:t>
      </w:r>
      <w:r w:rsidRPr="00366435">
        <w:rPr>
          <w:rFonts w:ascii="Arial" w:hAnsi="Arial" w:cs="Arial"/>
          <w:lang w:val="lv-LV"/>
        </w:rPr>
        <w:t xml:space="preserve">. </w:t>
      </w:r>
    </w:p>
    <w:p w14:paraId="7F0DDA26" w14:textId="5176D8EB" w:rsidR="00F57F2D" w:rsidRDefault="00F57F2D" w:rsidP="00366435">
      <w:pPr>
        <w:rPr>
          <w:rFonts w:ascii="Arial" w:hAnsi="Arial" w:cs="Arial"/>
          <w:lang w:val="lv-LV"/>
        </w:rPr>
      </w:pPr>
    </w:p>
    <w:p w14:paraId="576C859D" w14:textId="77777777" w:rsidR="00F57F2D" w:rsidRPr="00366435" w:rsidRDefault="00F57F2D" w:rsidP="00366435">
      <w:pPr>
        <w:rPr>
          <w:rFonts w:ascii="Arial" w:hAnsi="Arial" w:cs="Arial"/>
          <w:lang w:val="lv-LV"/>
        </w:rPr>
      </w:pPr>
    </w:p>
    <w:p w14:paraId="6AE2E45C" w14:textId="43271AE1" w:rsidR="002B7BD7" w:rsidRDefault="002B7BD7" w:rsidP="00366435">
      <w:pPr>
        <w:rPr>
          <w:rStyle w:val="Hyperlink"/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yperlink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yperlink"/>
            <w:rFonts w:ascii="Arial" w:hAnsi="Arial" w:cs="Arial"/>
            <w:lang w:val="lv-LV"/>
          </w:rPr>
          <w:t>sports@dkn.lv</w:t>
        </w:r>
      </w:hyperlink>
    </w:p>
    <w:p w14:paraId="4E3F0CA5" w14:textId="63D4E6CA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79A6ACD8" w14:textId="0A41D607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1ABC9240" w14:textId="4F437492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69DBDE47" w14:textId="32EB3072" w:rsidR="00477DED" w:rsidRDefault="00477DED" w:rsidP="00366435">
      <w:pPr>
        <w:rPr>
          <w:rFonts w:ascii="Arial" w:hAnsi="Arial" w:cs="Arial"/>
          <w:lang w:val="lv-LV"/>
        </w:rPr>
      </w:pPr>
      <w:r w:rsidRPr="00B60510">
        <w:rPr>
          <w:rFonts w:ascii="Arial" w:hAnsi="Arial" w:cs="Arial"/>
          <w:sz w:val="24"/>
          <w:szCs w:val="24"/>
          <w:lang w:val="lv-LV"/>
        </w:rPr>
        <w:t>Dienvidkurzemes novada Sporta pārvaldes vadītājs</w:t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  <w:t>A.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B60510">
        <w:rPr>
          <w:rFonts w:ascii="Arial" w:hAnsi="Arial" w:cs="Arial"/>
          <w:sz w:val="24"/>
          <w:szCs w:val="24"/>
          <w:lang w:val="lv-LV"/>
        </w:rPr>
        <w:t>Ādiņš</w:t>
      </w:r>
    </w:p>
    <w:sectPr w:rsidR="00477DED" w:rsidSect="009164FF">
      <w:pgSz w:w="12240" w:h="15840"/>
      <w:pgMar w:top="851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44F620"/>
    <w:lvl w:ilvl="0">
      <w:numFmt w:val="bullet"/>
      <w:lvlText w:val="*"/>
      <w:lvlJc w:val="left"/>
    </w:lvl>
  </w:abstractNum>
  <w:abstractNum w:abstractNumId="1" w15:restartNumberingAfterBreak="0">
    <w:nsid w:val="4F6472C7"/>
    <w:multiLevelType w:val="multilevel"/>
    <w:tmpl w:val="3F36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4E0025D"/>
    <w:multiLevelType w:val="hybridMultilevel"/>
    <w:tmpl w:val="8F3466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—"/>
        <w:legacy w:legacy="1" w:legacySpace="0" w:legacyIndent="367"/>
        <w:lvlJc w:val="left"/>
        <w:rPr>
          <w:rFonts w:ascii="Times New Roman" w:hAnsi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67F07"/>
    <w:rsid w:val="001D2E72"/>
    <w:rsid w:val="002B7BD7"/>
    <w:rsid w:val="002D71FD"/>
    <w:rsid w:val="003432EA"/>
    <w:rsid w:val="00366435"/>
    <w:rsid w:val="00477DED"/>
    <w:rsid w:val="00500199"/>
    <w:rsid w:val="005D3F18"/>
    <w:rsid w:val="005E797A"/>
    <w:rsid w:val="007E15CF"/>
    <w:rsid w:val="00823C54"/>
    <w:rsid w:val="00873A7F"/>
    <w:rsid w:val="008876E7"/>
    <w:rsid w:val="009164FF"/>
    <w:rsid w:val="00A96B26"/>
    <w:rsid w:val="00B03EBF"/>
    <w:rsid w:val="00B60510"/>
    <w:rsid w:val="00B82896"/>
    <w:rsid w:val="00BD0EB7"/>
    <w:rsid w:val="00BD73E3"/>
    <w:rsid w:val="00C744C2"/>
    <w:rsid w:val="00CC76D0"/>
    <w:rsid w:val="00D23EF0"/>
    <w:rsid w:val="00DC2F3D"/>
    <w:rsid w:val="00DD4DF7"/>
    <w:rsid w:val="00E20A33"/>
    <w:rsid w:val="00F5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D3F18"/>
    <w:pPr>
      <w:suppressAutoHyphens/>
      <w:spacing w:after="140" w:line="288" w:lineRule="auto"/>
    </w:pPr>
    <w:rPr>
      <w:rFonts w:ascii="RimTimes" w:eastAsia="Times New Roman" w:hAnsi="RimTimes" w:cs="RimTimes"/>
      <w:kern w:val="1"/>
      <w:sz w:val="28"/>
      <w:szCs w:val="28"/>
      <w:lang w:val="en-AU"/>
    </w:rPr>
  </w:style>
  <w:style w:type="character" w:customStyle="1" w:styleId="BodyTextChar">
    <w:name w:val="Body Text Char"/>
    <w:basedOn w:val="DefaultParagraphFont"/>
    <w:link w:val="BodyText"/>
    <w:rsid w:val="005D3F18"/>
    <w:rPr>
      <w:rFonts w:ascii="RimTimes" w:eastAsia="Times New Roman" w:hAnsi="RimTimes" w:cs="RimTimes"/>
      <w:kern w:val="1"/>
      <w:sz w:val="28"/>
      <w:szCs w:val="2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B8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828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82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openxmlformats.org/officeDocument/2006/relationships/styles" Target="styles.xml"/><Relationship Id="rId7" Type="http://schemas.openxmlformats.org/officeDocument/2006/relationships/hyperlink" Target="mailto:634911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9BE-C727-4B99-A1B6-AE4F546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IT Priekules novads</cp:lastModifiedBy>
  <cp:revision>4</cp:revision>
  <cp:lastPrinted>2022-06-27T09:06:00Z</cp:lastPrinted>
  <dcterms:created xsi:type="dcterms:W3CDTF">2025-10-07T12:08:00Z</dcterms:created>
  <dcterms:modified xsi:type="dcterms:W3CDTF">2025-10-07T12:09:00Z</dcterms:modified>
</cp:coreProperties>
</file>